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DEBE" w14:textId="1E4309C7" w:rsidR="002E2AE2" w:rsidRPr="00AA3C74" w:rsidRDefault="002E2AE2" w:rsidP="002E2AE2">
      <w:pPr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HOMMAGE A XAVIER MALLET</w:t>
      </w:r>
      <w:r w:rsidR="00FB153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B1536">
        <w:rPr>
          <w:noProof/>
          <w:lang w:eastAsia="fr-FR"/>
        </w:rPr>
        <w:drawing>
          <wp:inline distT="0" distB="0" distL="0" distR="0" wp14:anchorId="074506AA" wp14:editId="1C0013FE">
            <wp:extent cx="1589681" cy="2119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94" cy="218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DC65" w14:textId="4F6AD3FE" w:rsidR="00AA3C74" w:rsidRPr="00AA3C74" w:rsidRDefault="002E2AE2" w:rsidP="004030ED">
      <w:pPr>
        <w:ind w:left="3540" w:firstLine="708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1927-2021</w:t>
      </w:r>
    </w:p>
    <w:p w14:paraId="36ABB91A" w14:textId="5053A1E5" w:rsidR="00AA3C74" w:rsidRPr="00AA3C74" w:rsidRDefault="00AA3C74" w:rsidP="00AA3C74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AA3C74">
        <w:rPr>
          <w:rFonts w:ascii="Arial" w:eastAsia="Times New Roman" w:hAnsi="Arial" w:cs="Arial"/>
          <w:sz w:val="20"/>
          <w:szCs w:val="20"/>
          <w:lang w:eastAsia="fr-FR"/>
        </w:rPr>
        <w:t>_______________________________________________________________</w:t>
      </w:r>
    </w:p>
    <w:p w14:paraId="74E8ECF0" w14:textId="77777777" w:rsidR="00AA3C74" w:rsidRPr="003E4E3E" w:rsidRDefault="00AA3C74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72ECAC3" w14:textId="77777777" w:rsidR="00B048B4" w:rsidRDefault="00B048B4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14:paraId="6A21BEB5" w14:textId="5FC86DF2" w:rsidR="00047D96" w:rsidRDefault="00047D96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Ouagadougou le 2 novembre 2021</w:t>
      </w:r>
    </w:p>
    <w:p w14:paraId="6ACFF472" w14:textId="77777777" w:rsidR="00047D96" w:rsidRDefault="00047D96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07BEF8" w14:textId="3429E7EB" w:rsidR="00047D96" w:rsidRDefault="00047D96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891D93" w14:textId="77777777" w:rsidR="00047D96" w:rsidRDefault="00047D96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4B6639" w14:textId="6C50A01F" w:rsidR="002E2AE2" w:rsidRPr="003E4E3E" w:rsidRDefault="002E2AE2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4E3E">
        <w:rPr>
          <w:rFonts w:ascii="Arial" w:eastAsia="Times New Roman" w:hAnsi="Arial" w:cs="Arial"/>
          <w:sz w:val="24"/>
          <w:szCs w:val="24"/>
          <w:lang w:eastAsia="fr-FR"/>
        </w:rPr>
        <w:t>Au nom des millions d’africains qui ont eu accès à l’eau potable et à de meilleures conditions de vie gr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>â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ce aux actions d’Eau Vive qu’il fond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en 1978 sur les bords de la Seine à Paris, </w:t>
      </w:r>
      <w:r w:rsidR="00C47C50">
        <w:rPr>
          <w:rFonts w:ascii="Arial" w:eastAsia="Times New Roman" w:hAnsi="Arial" w:cs="Arial"/>
          <w:sz w:val="24"/>
          <w:szCs w:val="24"/>
          <w:lang w:eastAsia="fr-FR"/>
        </w:rPr>
        <w:t>toutes les équipes de la grande famille Eau Vive Internationale par ma plu</w:t>
      </w:r>
      <w:r w:rsidR="0055525C">
        <w:rPr>
          <w:rFonts w:ascii="Arial" w:eastAsia="Times New Roman" w:hAnsi="Arial" w:cs="Arial"/>
          <w:sz w:val="24"/>
          <w:szCs w:val="24"/>
          <w:lang w:eastAsia="fr-FR"/>
        </w:rPr>
        <w:t>me</w:t>
      </w:r>
      <w:r w:rsidR="00C47C5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rend</w:t>
      </w:r>
      <w:r w:rsidR="00C47C50">
        <w:rPr>
          <w:rFonts w:ascii="Arial" w:eastAsia="Times New Roman" w:hAnsi="Arial" w:cs="Arial"/>
          <w:sz w:val="24"/>
          <w:szCs w:val="24"/>
          <w:lang w:eastAsia="fr-FR"/>
        </w:rPr>
        <w:t>ent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à travers ces lignes un vibrant hommage à un homme, un grand homme, un baobab comme on aime le dire en Afrique.</w:t>
      </w:r>
    </w:p>
    <w:p w14:paraId="7EE3E3A5" w14:textId="77777777" w:rsidR="002E2AE2" w:rsidRPr="003E4E3E" w:rsidRDefault="002E2AE2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D6B2DE" w14:textId="41C9574A" w:rsidR="00AA3C74" w:rsidRPr="003E4E3E" w:rsidRDefault="002E2AE2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4E3E">
        <w:rPr>
          <w:rFonts w:ascii="Arial" w:eastAsia="Times New Roman" w:hAnsi="Arial" w:cs="Arial"/>
          <w:sz w:val="24"/>
          <w:szCs w:val="24"/>
          <w:lang w:eastAsia="fr-FR"/>
        </w:rPr>
        <w:t>La loi de la nature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nous impose le passage de la vie à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la mort 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mais elle n’aura pas droit sur notre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affection </w:t>
      </w:r>
      <w:r w:rsidR="0055525C">
        <w:rPr>
          <w:rFonts w:ascii="Arial" w:eastAsia="Times New Roman" w:hAnsi="Arial" w:cs="Arial"/>
          <w:sz w:val="24"/>
          <w:szCs w:val="24"/>
          <w:lang w:eastAsia="fr-FR"/>
        </w:rPr>
        <w:t>pour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Xavier Mallet que nous pleurons aujourd’hui. Nous partageons la douleur de sa famille biologique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>celle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="0055525C">
        <w:rPr>
          <w:rFonts w:ascii="Arial" w:eastAsia="Times New Roman" w:hAnsi="Arial" w:cs="Arial"/>
          <w:sz w:val="24"/>
          <w:szCs w:val="24"/>
          <w:lang w:eastAsia="fr-FR"/>
        </w:rPr>
        <w:t xml:space="preserve">ses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amis, copains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>, camarades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aussi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la douleur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millions de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bénéficiaires de ses idées, de son énergie, de ses ressources matérielles et financières. Bref,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tous ceux et celles qui ont bénéficié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de ses œuvres</w:t>
      </w:r>
      <w:r w:rsidR="00037D24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à travers son engagement pour diverses causes dont celle de l’eau pour tous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319B097F" w14:textId="23C810CD" w:rsidR="002E2AE2" w:rsidRPr="003E4E3E" w:rsidRDefault="002E2AE2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394B29" w14:textId="7E352B0E" w:rsidR="002E2AE2" w:rsidRPr="003E4E3E" w:rsidRDefault="00037D24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Xavier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Mallet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fut un grand patron d’entreprise, un industriel mais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le Xavier </w:t>
      </w:r>
      <w:r w:rsidR="0055525C">
        <w:rPr>
          <w:rFonts w:ascii="Arial" w:eastAsia="Times New Roman" w:hAnsi="Arial" w:cs="Arial"/>
          <w:sz w:val="24"/>
          <w:szCs w:val="24"/>
          <w:lang w:eastAsia="fr-FR"/>
        </w:rPr>
        <w:t xml:space="preserve">Mallet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j’ai eu privilège de connaître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>et c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>ô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>toy</w:t>
      </w:r>
      <w:r w:rsidR="0055525C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à Eau Vive était un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humaniste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et un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visionnaire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hors pair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D’abord par son regard dénué de tout paternalisme et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toute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>pitié vis-à-vis des africains qui manquaient d’eau et de pain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>. E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nsuite par sa 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>confiance aux hommes et aux femmes qui l’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>ont e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>ntour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>par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son style de management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 qui reposait sur la subsidiarité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. Enfin par sa ferme 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conviction 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>que seuls les africains pouvaient et devaient</w:t>
      </w:r>
      <w:r w:rsidR="00403C17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changer par eux-mêmes la vie en mieux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>avec certes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un coup de main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extérieur </w:t>
      </w:r>
      <w:r w:rsidR="004336EF" w:rsidRPr="003E4E3E">
        <w:rPr>
          <w:rFonts w:ascii="Arial" w:eastAsia="Times New Roman" w:hAnsi="Arial" w:cs="Arial"/>
          <w:sz w:val="24"/>
          <w:szCs w:val="24"/>
          <w:lang w:eastAsia="fr-FR"/>
        </w:rPr>
        <w:t>comme ce fut le cas pour la France d’après-guerre.</w:t>
      </w:r>
    </w:p>
    <w:p w14:paraId="1598B5E8" w14:textId="1AE0EB4D" w:rsidR="00AA3C74" w:rsidRPr="003E4E3E" w:rsidRDefault="00AA3C74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C7194C" w14:textId="0D0FD6BA" w:rsidR="002E2AE2" w:rsidRPr="003E4E3E" w:rsidRDefault="004336EF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Cette vision du monde, cette vision fondatrice d’Eau Vive en 1978 a été le cœur et le ciment de notre apprentissage au métier de la solidarité internationale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>qui permit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la réalisation de milliers de points d’eau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 xml:space="preserve"> en Afrique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, la formation de milliers d’hommes et de femmes pour s’en occuper et fournir de l’eau potable à plus de 3 millions de personnes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 xml:space="preserve"> en quarante ans d’existence d’Eau Vive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32A3432" w14:textId="725A0137" w:rsidR="002E2AE2" w:rsidRPr="003E4E3E" w:rsidRDefault="004336EF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E4E3E">
        <w:rPr>
          <w:rFonts w:ascii="Arial" w:eastAsia="Times New Roman" w:hAnsi="Arial" w:cs="Arial"/>
          <w:sz w:val="24"/>
          <w:szCs w:val="24"/>
          <w:lang w:eastAsia="fr-FR"/>
        </w:rPr>
        <w:lastRenderedPageBreak/>
        <w:t>L’eau est vitale</w:t>
      </w:r>
      <w:r w:rsidR="003E4E3E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l’eau est </w:t>
      </w:r>
      <w:r w:rsidR="003E4E3E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surtout cette chose </w:t>
      </w:r>
      <w:r w:rsidRPr="003E4E3E">
        <w:rPr>
          <w:rFonts w:ascii="Arial" w:eastAsia="Times New Roman" w:hAnsi="Arial" w:cs="Arial"/>
          <w:sz w:val="24"/>
          <w:szCs w:val="24"/>
          <w:lang w:eastAsia="fr-FR"/>
        </w:rPr>
        <w:t>sacrée</w:t>
      </w:r>
      <w:r w:rsidR="003E4E3E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que tous les livres saints reconnaissent. La fournir ou aider à la fournir à d’autres humains, est une voie royale vers le paradis pour les croyants. Alors, nous pouvons en être certains, notre cher Xavier est à la bonne place en ce moment.</w:t>
      </w:r>
    </w:p>
    <w:p w14:paraId="3F3636C8" w14:textId="1DE07A63" w:rsidR="003E4E3E" w:rsidRPr="003E4E3E" w:rsidRDefault="003E4E3E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C3F8BD" w14:textId="60C5625A" w:rsidR="003E4E3E" w:rsidRDefault="003E4E3E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Partie de Paris en 1978, l’aventure Eau Vive se poursuit 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 xml:space="preserve">encore et s’est amplifiée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à travers Eau Vive Internationale 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 xml:space="preserve">née en 2014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à Ouagadougou au Burkina Faso et qui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>fédère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6 associations Eau Vive du Burkina Faso, de France, du Mali, du Niger, du Sénégal et du Togo</w:t>
      </w:r>
      <w:r w:rsidR="00201C5C">
        <w:rPr>
          <w:rFonts w:ascii="Arial" w:eastAsia="Times New Roman" w:hAnsi="Arial" w:cs="Arial"/>
          <w:sz w:val="24"/>
          <w:szCs w:val="24"/>
          <w:lang w:eastAsia="fr-FR"/>
        </w:rPr>
        <w:t>, plusieurs antennes Eau Vive dans la France profonde ainsi que des partenaires techniques et financiers de tous continents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>Des domaines d’action au-delà de l’eau avec la formation des hommes et des femmes, l’économie locale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 xml:space="preserve"> et j’en passe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construction qui n’a pas été sans difficultés mais qui a aboutie grâce à la recette Xavier 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 xml:space="preserve">Mallet </w:t>
      </w:r>
      <w:r>
        <w:rPr>
          <w:rFonts w:ascii="Arial" w:eastAsia="Times New Roman" w:hAnsi="Arial" w:cs="Arial"/>
          <w:sz w:val="24"/>
          <w:szCs w:val="24"/>
          <w:lang w:eastAsia="fr-FR"/>
        </w:rPr>
        <w:t>que nous avons appliqué à la lettre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201C5C"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</w:t>
      </w:r>
      <w:r w:rsidR="00090628"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âtir avec ceux et celles qui y croient</w:t>
      </w:r>
      <w:r w:rsid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» me disait-il 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 xml:space="preserve">; </w:t>
      </w:r>
      <w:r w:rsidR="00090628"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Jean Bosco, il ne faut pas une foule pour construire. Trouve 4 personnes qui y croient. L’un sait présider et équilibrer les forces au sein du groupe, l’autre sait bien garder la caisse, un troisième qui a </w:t>
      </w:r>
      <w:r w:rsid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un </w:t>
      </w:r>
      <w:r w:rsidR="00090628"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bon carnet d’adresses et un dernier qui a </w:t>
      </w:r>
      <w:r w:rsid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un </w:t>
      </w:r>
      <w:r w:rsidR="00090628"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peu plus de temps pour faire les courses.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 xml:space="preserve"> Une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 xml:space="preserve">fédération Eau Vive Internationale 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 xml:space="preserve">qui a pris 20 ans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 xml:space="preserve">de construction </w:t>
      </w:r>
      <w:r w:rsidR="00090628">
        <w:rPr>
          <w:rFonts w:ascii="Arial" w:eastAsia="Times New Roman" w:hAnsi="Arial" w:cs="Arial"/>
          <w:sz w:val="24"/>
          <w:szCs w:val="24"/>
          <w:lang w:eastAsia="fr-FR"/>
        </w:rPr>
        <w:t>mais qui fait aujourd’hui la fierté dans le secteur associatif en quête de modèle résiliant au Nord comme au Sud.</w:t>
      </w:r>
    </w:p>
    <w:p w14:paraId="79624E48" w14:textId="77777777" w:rsidR="005214C4" w:rsidRPr="003E4E3E" w:rsidRDefault="005214C4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E08A62" w14:textId="4BFADC73" w:rsidR="002E2AE2" w:rsidRPr="000A3C43" w:rsidRDefault="00201C5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mars 2008, lors des 30 ans d’Eau Vive au pavillon de l’eau à Paris, Xavier m’a 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>lancé</w:t>
      </w:r>
      <w:r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5214C4">
        <w:rPr>
          <w:rFonts w:ascii="Arial" w:eastAsia="Times New Roman" w:hAnsi="Arial" w:cs="Arial"/>
          <w:sz w:val="24"/>
          <w:szCs w:val="24"/>
          <w:lang w:eastAsia="fr-FR"/>
        </w:rPr>
        <w:t xml:space="preserve">je le cite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Jean Bosco, je ne serai plus de ce monde lorsque vous célébrer</w:t>
      </w:r>
      <w:r w:rsid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ez</w:t>
      </w:r>
      <w:r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les 60 ans d’Eau Vive. J’espère </w:t>
      </w:r>
      <w:r w:rsid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de tout cœur </w:t>
      </w:r>
      <w:r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que le problème d’eau sera enfin réglé</w:t>
      </w:r>
      <w:r w:rsidR="004F492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en Afrique</w:t>
      </w:r>
      <w:r w:rsidRPr="005214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 Fin de citation.</w:t>
      </w:r>
      <w:r w:rsidR="000A3C43" w:rsidRPr="000A3C43">
        <w:rPr>
          <w:rFonts w:ascii="Arial" w:eastAsia="Times New Roman" w:hAnsi="Arial" w:cs="Arial"/>
          <w:sz w:val="24"/>
          <w:szCs w:val="24"/>
          <w:lang w:eastAsia="fr-FR"/>
        </w:rPr>
        <w:t xml:space="preserve"> Ce qui nous amena à</w:t>
      </w:r>
      <w:r w:rsidR="000A3C43">
        <w:rPr>
          <w:rFonts w:ascii="Arial" w:eastAsia="Times New Roman" w:hAnsi="Arial" w:cs="Arial"/>
          <w:sz w:val="24"/>
          <w:szCs w:val="24"/>
          <w:lang w:eastAsia="fr-FR"/>
        </w:rPr>
        <w:t xml:space="preserve"> initier notre stratégie actuelle d’intervention intitulé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0A3C4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A3C43" w:rsidRPr="00AB2A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Eau, Hommes, Territoires et Développement</w:t>
      </w:r>
      <w:r w:rsidR="00AB2A9A" w:rsidRPr="00AB2A9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(EHTD)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 xml:space="preserve"> reposant sur une concentration de</w:t>
      </w:r>
      <w:r w:rsidR="00CB2A2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B2A26">
        <w:rPr>
          <w:rFonts w:ascii="Arial" w:eastAsia="Times New Roman" w:hAnsi="Arial" w:cs="Arial"/>
          <w:sz w:val="24"/>
          <w:szCs w:val="24"/>
          <w:lang w:eastAsia="fr-FR"/>
        </w:rPr>
        <w:t>énergies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 xml:space="preserve"> et des ressources dans </w:t>
      </w:r>
      <w:r w:rsidR="00C02FF6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 xml:space="preserve">espace </w:t>
      </w:r>
      <w:r w:rsidR="00C02FF6">
        <w:rPr>
          <w:rFonts w:ascii="Arial" w:eastAsia="Times New Roman" w:hAnsi="Arial" w:cs="Arial"/>
          <w:sz w:val="24"/>
          <w:szCs w:val="24"/>
          <w:lang w:eastAsia="fr-FR"/>
        </w:rPr>
        <w:t xml:space="preserve">donné 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>et dans la durée</w:t>
      </w:r>
      <w:r w:rsidR="00702D66">
        <w:rPr>
          <w:rFonts w:ascii="Arial" w:eastAsia="Times New Roman" w:hAnsi="Arial" w:cs="Arial"/>
          <w:sz w:val="24"/>
          <w:szCs w:val="24"/>
          <w:lang w:eastAsia="fr-FR"/>
        </w:rPr>
        <w:t xml:space="preserve"> afin d’en ressentir l’impact</w:t>
      </w:r>
      <w:r w:rsidR="00AB2A9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0232983D" w14:textId="6A071601" w:rsidR="00201C5C" w:rsidRDefault="00201C5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2D3271" w14:textId="6E932B0B" w:rsidR="004D1FDC" w:rsidRDefault="00201C5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Alors, vous comprenez pourquoi nous sommes si fiers de notre cher Xavier Mallet que nous appelons affectueusement « père fondateur ». Xavier nous a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 xml:space="preserve">tout donné. Il nous a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légué une entreprise, un mouvement </w:t>
      </w:r>
      <w:r w:rsidR="0082494F">
        <w:rPr>
          <w:rFonts w:ascii="Arial" w:eastAsia="Times New Roman" w:hAnsi="Arial" w:cs="Arial"/>
          <w:sz w:val="24"/>
          <w:szCs w:val="24"/>
          <w:lang w:eastAsia="fr-FR"/>
        </w:rPr>
        <w:t xml:space="preserve">reposant sur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sa vision fondatrice de 1978 </w:t>
      </w:r>
      <w:r w:rsidR="0082494F">
        <w:rPr>
          <w:rFonts w:ascii="Arial" w:eastAsia="Times New Roman" w:hAnsi="Arial" w:cs="Arial"/>
          <w:sz w:val="24"/>
          <w:szCs w:val="24"/>
          <w:lang w:eastAsia="fr-FR"/>
        </w:rPr>
        <w:t>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sur </w:t>
      </w:r>
      <w:r w:rsidR="0082494F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es valeurs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 xml:space="preserve">fortes 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de solidarité. Nous sommes en droit de pleurer sa mort, mais nous sommes surtout en devoir de fructifier et de pérenniser son œuvre. C’est à cette seule condition qu’il reposera en paix avec le sentiment du devoir accompli 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>pendant</w:t>
      </w:r>
      <w:r w:rsidR="004D1FDC">
        <w:rPr>
          <w:rFonts w:ascii="Arial" w:eastAsia="Times New Roman" w:hAnsi="Arial" w:cs="Arial"/>
          <w:sz w:val="24"/>
          <w:szCs w:val="24"/>
          <w:lang w:eastAsia="fr-FR"/>
        </w:rPr>
        <w:t xml:space="preserve"> son voyage sur terre.</w:t>
      </w:r>
    </w:p>
    <w:p w14:paraId="724E891A" w14:textId="77777777" w:rsidR="004D1FDC" w:rsidRDefault="004D1FD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42EB20" w14:textId="6FF630D4" w:rsidR="004D1FDC" w:rsidRDefault="004D1FD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 ses proches</w:t>
      </w:r>
      <w:r w:rsidR="004F4926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particulièrement ses enfants, vous devez être fiers d’avoir eu un papa comme Xavier.</w:t>
      </w:r>
    </w:p>
    <w:p w14:paraId="75BB67A1" w14:textId="77777777" w:rsidR="004D1FDC" w:rsidRDefault="004D1FD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C95215" w14:textId="1F99FA35" w:rsidR="002E2AE2" w:rsidRPr="003E4E3E" w:rsidRDefault="004D1FDC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Cher Xavier, dort en paix.</w:t>
      </w:r>
    </w:p>
    <w:p w14:paraId="7CB24852" w14:textId="5E8D6DCB" w:rsidR="002E2AE2" w:rsidRPr="003E4E3E" w:rsidRDefault="002E2AE2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2B9F642" w14:textId="77777777" w:rsidR="002E2AE2" w:rsidRPr="003E4E3E" w:rsidRDefault="002E2AE2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E875528" w14:textId="235C6330" w:rsidR="00AA3C74" w:rsidRDefault="00AA3C74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55F3E4" w14:textId="3E7A484C" w:rsidR="0082494F" w:rsidRDefault="0082494F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434569C" w14:textId="77777777" w:rsidR="0082494F" w:rsidRPr="003E4E3E" w:rsidRDefault="0082494F" w:rsidP="00AA3C7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50021C" w14:textId="6888D826" w:rsidR="00AA3C74" w:rsidRPr="0025537F" w:rsidRDefault="0082494F" w:rsidP="0082494F">
      <w:pPr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</w:t>
      </w:r>
      <w:r w:rsidR="00AA3C74" w:rsidRPr="0025537F">
        <w:rPr>
          <w:rFonts w:ascii="Arial" w:eastAsia="Times New Roman" w:hAnsi="Arial" w:cs="Arial"/>
          <w:bCs/>
          <w:sz w:val="24"/>
          <w:szCs w:val="24"/>
          <w:lang w:eastAsia="fr-FR"/>
        </w:rPr>
        <w:t>Jean Bosco BAZIE</w:t>
      </w:r>
    </w:p>
    <w:p w14:paraId="58E7D2E1" w14:textId="3D7DFC38" w:rsidR="0082494F" w:rsidRDefault="0082494F" w:rsidP="0082494F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="002E2AE2" w:rsidRPr="003E4E3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3C74" w:rsidRPr="003E4E3E">
        <w:rPr>
          <w:rFonts w:ascii="Arial" w:eastAsia="Times New Roman" w:hAnsi="Arial" w:cs="Arial"/>
          <w:sz w:val="24"/>
          <w:szCs w:val="24"/>
          <w:lang w:eastAsia="fr-FR"/>
        </w:rPr>
        <w:t>Président Exécutif</w:t>
      </w:r>
    </w:p>
    <w:p w14:paraId="49BC81A1" w14:textId="107E50A0" w:rsidR="00637616" w:rsidRPr="003E4E3E" w:rsidRDefault="004375C0" w:rsidP="003E4E3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Eau Vive Internationale</w:t>
      </w:r>
    </w:p>
    <w:sectPr w:rsidR="00637616" w:rsidRPr="003E4E3E" w:rsidSect="00262CD6">
      <w:headerReference w:type="first" r:id="rId9"/>
      <w:footerReference w:type="first" r:id="rId10"/>
      <w:pgSz w:w="11906" w:h="16838"/>
      <w:pgMar w:top="2127" w:right="1021" w:bottom="1588" w:left="102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6ECA" w14:textId="77777777" w:rsidR="0071793C" w:rsidRDefault="0071793C" w:rsidP="00E92910">
      <w:r>
        <w:separator/>
      </w:r>
    </w:p>
  </w:endnote>
  <w:endnote w:type="continuationSeparator" w:id="0">
    <w:p w14:paraId="221D2AE7" w14:textId="77777777" w:rsidR="0071793C" w:rsidRDefault="0071793C" w:rsidP="00E9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111"/>
      <w:gridCol w:w="2908"/>
    </w:tblGrid>
    <w:tr w:rsidR="00262CD6" w14:paraId="7D204914" w14:textId="77777777" w:rsidTr="003761C8">
      <w:tc>
        <w:tcPr>
          <w:tcW w:w="2835" w:type="dxa"/>
          <w:tcBorders>
            <w:right w:val="single" w:sz="4" w:space="0" w:color="00BAEE"/>
          </w:tcBorders>
          <w:vAlign w:val="center"/>
        </w:tcPr>
        <w:p w14:paraId="2962185A" w14:textId="1BE88FD7" w:rsidR="00262CD6" w:rsidRPr="00F13D1F" w:rsidRDefault="00262CD6" w:rsidP="00F13D1F">
          <w:pPr>
            <w:widowControl/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818181"/>
              <w:sz w:val="20"/>
              <w:szCs w:val="20"/>
              <w:lang w:val="fr-FR"/>
            </w:rPr>
          </w:pPr>
          <w:r w:rsidRPr="00F13D1F">
            <w:rPr>
              <w:rFonts w:ascii="Arial" w:hAnsi="Arial" w:cs="Arial"/>
              <w:bCs/>
              <w:color w:val="00BAEE"/>
              <w:sz w:val="20"/>
              <w:szCs w:val="20"/>
            </w:rPr>
            <w:t>eau-vive</w:t>
          </w:r>
          <w:r w:rsidR="00F13D1F" w:rsidRPr="00F13D1F">
            <w:rPr>
              <w:rFonts w:ascii="Arial" w:hAnsi="Arial" w:cs="Arial"/>
              <w:bCs/>
              <w:color w:val="00BAEE"/>
              <w:sz w:val="20"/>
              <w:szCs w:val="20"/>
            </w:rPr>
            <w:t>-internationale</w:t>
          </w:r>
          <w:r w:rsidRPr="00F13D1F">
            <w:rPr>
              <w:rFonts w:ascii="Arial" w:hAnsi="Arial" w:cs="Arial"/>
              <w:bCs/>
              <w:color w:val="00BAEE"/>
              <w:sz w:val="20"/>
              <w:szCs w:val="20"/>
            </w:rPr>
            <w:t>.org</w:t>
          </w:r>
        </w:p>
      </w:tc>
      <w:tc>
        <w:tcPr>
          <w:tcW w:w="4111" w:type="dxa"/>
          <w:tcBorders>
            <w:right w:val="single" w:sz="4" w:space="0" w:color="00BAEE"/>
          </w:tcBorders>
        </w:tcPr>
        <w:p w14:paraId="334CF85B" w14:textId="4E3232F9" w:rsidR="00262CD6" w:rsidRPr="00B3634F" w:rsidRDefault="00262CD6" w:rsidP="00262CD6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20"/>
              <w:szCs w:val="20"/>
              <w:lang w:val="fr-FR"/>
            </w:rPr>
          </w:pPr>
          <w:r>
            <w:rPr>
              <w:rFonts w:cstheme="minorHAnsi"/>
              <w:color w:val="818181"/>
              <w:sz w:val="20"/>
              <w:szCs w:val="20"/>
              <w:lang w:val="fr-FR"/>
            </w:rPr>
            <w:t>Siège</w:t>
          </w:r>
          <w:r w:rsidR="008F157A">
            <w:rPr>
              <w:rFonts w:cstheme="minorHAnsi"/>
              <w:color w:val="818181"/>
              <w:sz w:val="20"/>
              <w:szCs w:val="20"/>
              <w:lang w:val="fr-FR"/>
            </w:rPr>
            <w:t xml:space="preserve"> International</w:t>
          </w:r>
        </w:p>
        <w:p w14:paraId="2AE095B9" w14:textId="40EE3930" w:rsidR="00262CD6" w:rsidRDefault="00262CD6" w:rsidP="00262CD6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 xml:space="preserve">251, avenue </w:t>
          </w:r>
          <w:proofErr w:type="spellStart"/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>Zamsé</w:t>
          </w:r>
          <w:proofErr w:type="spellEnd"/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 xml:space="preserve"> - route de Fada </w:t>
          </w:r>
        </w:p>
        <w:p w14:paraId="72EFE721" w14:textId="77777777" w:rsidR="003761C8" w:rsidRDefault="00262CD6" w:rsidP="00262CD6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>BP 9329 - Ouagadougou 06</w:t>
          </w:r>
        </w:p>
        <w:p w14:paraId="04DCABCF" w14:textId="272FE1A3" w:rsidR="00262CD6" w:rsidRDefault="00262CD6" w:rsidP="00262CD6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 xml:space="preserve">Burkina Faso </w:t>
          </w:r>
        </w:p>
        <w:p w14:paraId="663FA987" w14:textId="470ECF2F" w:rsidR="00262CD6" w:rsidRDefault="00262CD6" w:rsidP="00262CD6">
          <w:pPr>
            <w:widowControl/>
            <w:autoSpaceDE w:val="0"/>
            <w:autoSpaceDN w:val="0"/>
            <w:adjustRightInd w:val="0"/>
            <w:rPr>
              <w:rFonts w:ascii="HelveticaNeue-Bold" w:hAnsi="HelveticaNeue-Bold" w:cs="HelveticaNeue-Bold"/>
              <w:b/>
              <w:bCs/>
              <w:color w:val="818181"/>
              <w:sz w:val="13"/>
              <w:szCs w:val="13"/>
              <w:lang w:val="fr-FR"/>
            </w:rPr>
          </w:pPr>
        </w:p>
      </w:tc>
      <w:tc>
        <w:tcPr>
          <w:tcW w:w="2908" w:type="dxa"/>
          <w:tcBorders>
            <w:left w:val="single" w:sz="4" w:space="0" w:color="00BAEE"/>
          </w:tcBorders>
        </w:tcPr>
        <w:p w14:paraId="1DFA580D" w14:textId="77777777" w:rsidR="003761C8" w:rsidRDefault="003761C8" w:rsidP="003761C8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</w:p>
        <w:p w14:paraId="7BA3E608" w14:textId="2810B008" w:rsidR="003761C8" w:rsidRDefault="003761C8" w:rsidP="003761C8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 xml:space="preserve">Tél. : (226) 25 36 41 39 </w:t>
          </w:r>
        </w:p>
        <w:p w14:paraId="1E2F0F13" w14:textId="2D85A8A7" w:rsidR="003761C8" w:rsidRPr="003D5921" w:rsidRDefault="003761C8" w:rsidP="003761C8">
          <w:pPr>
            <w:widowControl/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>Fax : (226) 25 36 41 40</w:t>
          </w:r>
        </w:p>
        <w:p w14:paraId="21DB823E" w14:textId="201234D9" w:rsidR="00262CD6" w:rsidRPr="00F13D1F" w:rsidRDefault="003761C8" w:rsidP="003761C8">
          <w:pPr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  <w:lang w:val="fr-FR"/>
            </w:rPr>
          </w:pPr>
          <w:r>
            <w:rPr>
              <w:rFonts w:cstheme="minorHAnsi"/>
              <w:color w:val="818181"/>
              <w:sz w:val="16"/>
              <w:szCs w:val="16"/>
              <w:lang w:val="fr-FR"/>
            </w:rPr>
            <w:t>dgevi</w:t>
          </w: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>@eau-vive</w:t>
          </w:r>
          <w:r>
            <w:rPr>
              <w:rFonts w:cstheme="minorHAnsi"/>
              <w:color w:val="818181"/>
              <w:sz w:val="16"/>
              <w:szCs w:val="16"/>
              <w:lang w:val="fr-FR"/>
            </w:rPr>
            <w:t>-internationale</w:t>
          </w:r>
          <w:r w:rsidRPr="003D5921">
            <w:rPr>
              <w:rFonts w:cstheme="minorHAnsi"/>
              <w:color w:val="818181"/>
              <w:sz w:val="16"/>
              <w:szCs w:val="16"/>
              <w:lang w:val="fr-FR"/>
            </w:rPr>
            <w:t>.org</w:t>
          </w:r>
        </w:p>
      </w:tc>
    </w:tr>
    <w:tr w:rsidR="003761C8" w14:paraId="5236CD07" w14:textId="77777777" w:rsidTr="003761C8">
      <w:tc>
        <w:tcPr>
          <w:tcW w:w="2835" w:type="dxa"/>
          <w:tcBorders>
            <w:right w:val="single" w:sz="4" w:space="0" w:color="00BAEE"/>
          </w:tcBorders>
          <w:vAlign w:val="center"/>
        </w:tcPr>
        <w:p w14:paraId="45FD2DBC" w14:textId="77777777" w:rsidR="003761C8" w:rsidRPr="00F13D1F" w:rsidRDefault="003761C8" w:rsidP="00F13D1F">
          <w:pPr>
            <w:autoSpaceDE w:val="0"/>
            <w:autoSpaceDN w:val="0"/>
            <w:adjustRightInd w:val="0"/>
            <w:rPr>
              <w:rFonts w:ascii="Arial" w:hAnsi="Arial" w:cs="Arial"/>
              <w:bCs/>
              <w:color w:val="00BAEE"/>
              <w:sz w:val="20"/>
              <w:szCs w:val="20"/>
            </w:rPr>
          </w:pPr>
        </w:p>
      </w:tc>
      <w:tc>
        <w:tcPr>
          <w:tcW w:w="4111" w:type="dxa"/>
          <w:tcBorders>
            <w:right w:val="single" w:sz="4" w:space="0" w:color="00BAEE"/>
          </w:tcBorders>
        </w:tcPr>
        <w:p w14:paraId="1CD06429" w14:textId="77777777" w:rsidR="003761C8" w:rsidRDefault="003761C8" w:rsidP="00262CD6">
          <w:pPr>
            <w:autoSpaceDE w:val="0"/>
            <w:autoSpaceDN w:val="0"/>
            <w:adjustRightInd w:val="0"/>
            <w:rPr>
              <w:rFonts w:cstheme="minorHAnsi"/>
              <w:color w:val="818181"/>
              <w:sz w:val="20"/>
              <w:szCs w:val="20"/>
            </w:rPr>
          </w:pPr>
        </w:p>
      </w:tc>
      <w:tc>
        <w:tcPr>
          <w:tcW w:w="2908" w:type="dxa"/>
          <w:tcBorders>
            <w:left w:val="single" w:sz="4" w:space="0" w:color="00BAEE"/>
          </w:tcBorders>
        </w:tcPr>
        <w:p w14:paraId="019F2ABA" w14:textId="77777777" w:rsidR="003761C8" w:rsidRPr="00F13D1F" w:rsidRDefault="003761C8" w:rsidP="00F13D1F">
          <w:pPr>
            <w:autoSpaceDE w:val="0"/>
            <w:autoSpaceDN w:val="0"/>
            <w:adjustRightInd w:val="0"/>
            <w:rPr>
              <w:rFonts w:cstheme="minorHAnsi"/>
              <w:color w:val="818181"/>
              <w:sz w:val="16"/>
              <w:szCs w:val="16"/>
            </w:rPr>
          </w:pPr>
        </w:p>
      </w:tc>
    </w:tr>
  </w:tbl>
  <w:p w14:paraId="5AA08C2F" w14:textId="29A864AD" w:rsidR="00262CD6" w:rsidRDefault="00CC716C" w:rsidP="00CC716C">
    <w:pPr>
      <w:pStyle w:val="Pieddepage"/>
      <w:jc w:val="both"/>
    </w:pPr>
    <w:bookmarkStart w:id="1" w:name="_Hlk72766187"/>
    <w:r w:rsidRPr="00A6664F">
      <w:rPr>
        <w:rFonts w:asciiTheme="majorHAnsi" w:hAnsiTheme="majorHAnsi" w:cstheme="majorHAnsi"/>
        <w:i/>
        <w:color w:val="00BAEE"/>
        <w:spacing w:val="10"/>
        <w:sz w:val="14"/>
        <w:szCs w:val="14"/>
      </w:rPr>
      <w:t>Eau Vive Internationale est la fédération des associations Eau Vive du Burkina Faso, de France, du Mali, du Niger, du Sénégal et du Togo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D66C" w14:textId="77777777" w:rsidR="0071793C" w:rsidRDefault="0071793C" w:rsidP="00E92910">
      <w:r>
        <w:separator/>
      </w:r>
    </w:p>
  </w:footnote>
  <w:footnote w:type="continuationSeparator" w:id="0">
    <w:p w14:paraId="5B64A39D" w14:textId="77777777" w:rsidR="0071793C" w:rsidRDefault="0071793C" w:rsidP="00E9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7A8B" w14:textId="77777777" w:rsidR="00262CD6" w:rsidRDefault="00262C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1F6AA9D" wp14:editId="6EFC0413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1439545" cy="1158240"/>
          <wp:effectExtent l="0" t="0" r="8255" b="381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U VIVE INERNATIONALE - LOGO-full colour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358B"/>
    <w:multiLevelType w:val="hybridMultilevel"/>
    <w:tmpl w:val="12301A86"/>
    <w:lvl w:ilvl="0" w:tplc="C74EA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10"/>
    <w:rsid w:val="00037D24"/>
    <w:rsid w:val="00047D96"/>
    <w:rsid w:val="000615E8"/>
    <w:rsid w:val="00081027"/>
    <w:rsid w:val="00090628"/>
    <w:rsid w:val="000A3C43"/>
    <w:rsid w:val="000B7711"/>
    <w:rsid w:val="000C1489"/>
    <w:rsid w:val="001714BD"/>
    <w:rsid w:val="001A4264"/>
    <w:rsid w:val="001E23C5"/>
    <w:rsid w:val="00201C5C"/>
    <w:rsid w:val="00216342"/>
    <w:rsid w:val="00250087"/>
    <w:rsid w:val="0025537F"/>
    <w:rsid w:val="00255CFD"/>
    <w:rsid w:val="00257B33"/>
    <w:rsid w:val="00262CD6"/>
    <w:rsid w:val="00283970"/>
    <w:rsid w:val="002930BA"/>
    <w:rsid w:val="002C33E0"/>
    <w:rsid w:val="002E2AE2"/>
    <w:rsid w:val="003761C8"/>
    <w:rsid w:val="00384176"/>
    <w:rsid w:val="003D5921"/>
    <w:rsid w:val="003E4E3E"/>
    <w:rsid w:val="004012B2"/>
    <w:rsid w:val="004030ED"/>
    <w:rsid w:val="00403C17"/>
    <w:rsid w:val="004311BE"/>
    <w:rsid w:val="004336EF"/>
    <w:rsid w:val="004375C0"/>
    <w:rsid w:val="004B7BB7"/>
    <w:rsid w:val="004D1FDC"/>
    <w:rsid w:val="004F4926"/>
    <w:rsid w:val="00512EAB"/>
    <w:rsid w:val="005214C4"/>
    <w:rsid w:val="0054492F"/>
    <w:rsid w:val="0055525C"/>
    <w:rsid w:val="005963FF"/>
    <w:rsid w:val="005A303F"/>
    <w:rsid w:val="005B48BF"/>
    <w:rsid w:val="005D7812"/>
    <w:rsid w:val="005F35AC"/>
    <w:rsid w:val="00637616"/>
    <w:rsid w:val="0064350D"/>
    <w:rsid w:val="00673D6C"/>
    <w:rsid w:val="006D3B46"/>
    <w:rsid w:val="006E0E43"/>
    <w:rsid w:val="006E52F8"/>
    <w:rsid w:val="00702D66"/>
    <w:rsid w:val="00706497"/>
    <w:rsid w:val="0071793C"/>
    <w:rsid w:val="00734B0A"/>
    <w:rsid w:val="007513B9"/>
    <w:rsid w:val="00762BBB"/>
    <w:rsid w:val="00780015"/>
    <w:rsid w:val="0078323E"/>
    <w:rsid w:val="007F5837"/>
    <w:rsid w:val="00822663"/>
    <w:rsid w:val="0082494F"/>
    <w:rsid w:val="008273C6"/>
    <w:rsid w:val="00867039"/>
    <w:rsid w:val="008709DC"/>
    <w:rsid w:val="00882C71"/>
    <w:rsid w:val="008D5EAB"/>
    <w:rsid w:val="008F157A"/>
    <w:rsid w:val="009016C2"/>
    <w:rsid w:val="00943E66"/>
    <w:rsid w:val="0099390C"/>
    <w:rsid w:val="009E6638"/>
    <w:rsid w:val="00A31186"/>
    <w:rsid w:val="00AA3C74"/>
    <w:rsid w:val="00AB2A9A"/>
    <w:rsid w:val="00AD790D"/>
    <w:rsid w:val="00B048B4"/>
    <w:rsid w:val="00B3634F"/>
    <w:rsid w:val="00BB7D8A"/>
    <w:rsid w:val="00C02FF6"/>
    <w:rsid w:val="00C47C50"/>
    <w:rsid w:val="00C87826"/>
    <w:rsid w:val="00CB1603"/>
    <w:rsid w:val="00CB2A26"/>
    <w:rsid w:val="00CB4980"/>
    <w:rsid w:val="00CC716C"/>
    <w:rsid w:val="00D01676"/>
    <w:rsid w:val="00D262FE"/>
    <w:rsid w:val="00D30EB4"/>
    <w:rsid w:val="00D754A4"/>
    <w:rsid w:val="00D8393D"/>
    <w:rsid w:val="00D84498"/>
    <w:rsid w:val="00E035EF"/>
    <w:rsid w:val="00E30251"/>
    <w:rsid w:val="00E92910"/>
    <w:rsid w:val="00ED4F45"/>
    <w:rsid w:val="00F13D1F"/>
    <w:rsid w:val="00F14E89"/>
    <w:rsid w:val="00F5388A"/>
    <w:rsid w:val="00F74879"/>
    <w:rsid w:val="00FB153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F64B0"/>
  <w15:chartTrackingRefBased/>
  <w15:docId w15:val="{AFA746D3-CC9E-4693-9073-F76AC04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F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9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910"/>
  </w:style>
  <w:style w:type="paragraph" w:styleId="Pieddepage">
    <w:name w:val="footer"/>
    <w:basedOn w:val="Normal"/>
    <w:link w:val="PieddepageCar"/>
    <w:uiPriority w:val="99"/>
    <w:unhideWhenUsed/>
    <w:rsid w:val="00E929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910"/>
  </w:style>
  <w:style w:type="paragraph" w:styleId="Corpsdetexte">
    <w:name w:val="Body Text"/>
    <w:basedOn w:val="Normal"/>
    <w:link w:val="CorpsdetexteCar"/>
    <w:uiPriority w:val="1"/>
    <w:qFormat/>
    <w:rsid w:val="00882C71"/>
    <w:pPr>
      <w:widowControl w:val="0"/>
      <w:spacing w:before="25"/>
      <w:ind w:left="116"/>
    </w:pPr>
    <w:rPr>
      <w:rFonts w:ascii="Arial" w:eastAsia="Arial" w:hAnsi="Arial"/>
      <w:sz w:val="17"/>
      <w:szCs w:val="17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2C71"/>
    <w:rPr>
      <w:rFonts w:ascii="Arial" w:eastAsia="Arial" w:hAnsi="Arial"/>
      <w:sz w:val="17"/>
      <w:szCs w:val="17"/>
      <w:lang w:val="en-US"/>
    </w:rPr>
  </w:style>
  <w:style w:type="table" w:styleId="Grilledutableau">
    <w:name w:val="Table Grid"/>
    <w:basedOn w:val="TableauNormal"/>
    <w:uiPriority w:val="39"/>
    <w:rsid w:val="00882C7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3B4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1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1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5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ersonnalisé 25">
      <a:dk1>
        <a:srgbClr val="2D2D2D"/>
      </a:dk1>
      <a:lt1>
        <a:sysClr val="window" lastClr="FFFFFF"/>
      </a:lt1>
      <a:dk2>
        <a:srgbClr val="49C4F3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E7B3-15FA-47AF-899F-53027A4F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Burkina Demain</cp:lastModifiedBy>
  <cp:revision>2</cp:revision>
  <cp:lastPrinted>2021-10-12T12:47:00Z</cp:lastPrinted>
  <dcterms:created xsi:type="dcterms:W3CDTF">2021-11-03T20:17:00Z</dcterms:created>
  <dcterms:modified xsi:type="dcterms:W3CDTF">2021-11-03T20:17:00Z</dcterms:modified>
</cp:coreProperties>
</file>